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A3" w:rsidRPr="0047437E" w:rsidRDefault="002B6BA3" w:rsidP="0047437E">
      <w:pPr>
        <w:pStyle w:val="NoSpacing"/>
        <w:jc w:val="center"/>
        <w:rPr>
          <w:rFonts w:eastAsiaTheme="minorEastAsia"/>
          <w:sz w:val="32"/>
          <w:szCs w:val="32"/>
        </w:rPr>
      </w:pPr>
      <w:r w:rsidRPr="0047437E">
        <w:rPr>
          <w:rFonts w:eastAsiaTheme="minorEastAsia"/>
          <w:sz w:val="32"/>
          <w:szCs w:val="32"/>
        </w:rPr>
        <w:t xml:space="preserve">Proof for the kinetic and potential </w:t>
      </w:r>
      <w:r w:rsidRPr="0047437E">
        <w:rPr>
          <w:rFonts w:eastAsiaTheme="minorEastAsia"/>
          <w:sz w:val="32"/>
          <w:szCs w:val="32"/>
        </w:rPr>
        <w:t>energies for a mass on a spring</w:t>
      </w:r>
    </w:p>
    <w:p w:rsidR="002B6BA3" w:rsidRDefault="002B6BA3" w:rsidP="002B6BA3">
      <w:pPr>
        <w:pStyle w:val="NoSpacing"/>
        <w:rPr>
          <w:rFonts w:eastAsiaTheme="minorEastAsia"/>
        </w:rPr>
      </w:pPr>
    </w:p>
    <w:p w:rsidR="002B6BA3" w:rsidRDefault="0047437E" w:rsidP="002B6BA3">
      <w:pPr>
        <w:pStyle w:val="NoSpacing"/>
        <w:rPr>
          <w:rFonts w:eastAsiaTheme="minorEastAsia"/>
        </w:rPr>
      </w:pPr>
      <w:r>
        <w:rPr>
          <w:rFonts w:eastAsiaTheme="minorEastAsia"/>
        </w:rPr>
        <w:t>Using</w:t>
      </w:r>
      <w:r w:rsidR="002B6BA3">
        <w:rPr>
          <w:rFonts w:eastAsiaTheme="minorEastAsia"/>
        </w:rPr>
        <w:t xml:space="preserve"> the equation for the position of a mass on a spring, we will solve for the potential and kinetic energy for the system.</w:t>
      </w:r>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I am selecting to use the sine solution to solve for PE and KE.</w:t>
      </w:r>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PE:</w:t>
      </w:r>
    </w:p>
    <w:p w:rsidR="002B6BA3" w:rsidRDefault="002B6BA3" w:rsidP="002B6BA3">
      <w:pPr>
        <w:pStyle w:val="NoSpacing"/>
        <w:rPr>
          <w:rFonts w:eastAsiaTheme="minorEastAsia"/>
        </w:rPr>
      </w:pPr>
    </w:p>
    <w:p w:rsidR="002B6BA3" w:rsidRPr="006A60F7" w:rsidRDefault="002B6BA3" w:rsidP="002B6BA3">
      <w:pPr>
        <w:pStyle w:val="NoSpacing"/>
        <w:rPr>
          <w:rFonts w:eastAsiaTheme="minorEastAsia"/>
        </w:rPr>
      </w:pPr>
      <m:oMathPara>
        <m:oMath>
          <m:r>
            <w:rPr>
              <w:rFonts w:ascii="Cambria Math" w:eastAsiaTheme="minorEastAsia" w:hAnsi="Cambria Math"/>
            </w:rPr>
            <m:t>PE=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m:oMathPara>
    </w:p>
    <w:p w:rsidR="002B6BA3" w:rsidRDefault="002B6BA3" w:rsidP="002B6BA3">
      <w:pPr>
        <w:pStyle w:val="NoSpacing"/>
        <w:rPr>
          <w:rFonts w:eastAsiaTheme="minorEastAsia"/>
        </w:rPr>
      </w:pPr>
    </w:p>
    <w:p w:rsidR="002B6BA3" w:rsidRPr="006A60F7" w:rsidRDefault="002B6BA3" w:rsidP="002B6BA3">
      <w:pPr>
        <w:pStyle w:val="NoSpacing"/>
        <w:rPr>
          <w:rFonts w:eastAsiaTheme="minorEastAsia"/>
        </w:rPr>
      </w:pPr>
      <m:oMathPara>
        <m:oMath>
          <m:r>
            <w:rPr>
              <w:rFonts w:ascii="Cambria Math" w:eastAsiaTheme="minorEastAsia" w:hAnsi="Cambria Math"/>
            </w:rPr>
            <m:t>PE=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m:t>
                  </m:r>
                  <m:func>
                    <m:funcPr>
                      <m:ctrlPr>
                        <w:rPr>
                          <w:rFonts w:ascii="Cambria Math" w:eastAsiaTheme="minorEastAsia" w:hAnsi="Cambria Math"/>
                          <w:i/>
                        </w:rPr>
                      </m:ctrlPr>
                    </m:funcPr>
                    <m:fName>
                      <m:r>
                        <m:rPr>
                          <m:sty m:val="p"/>
                        </m:rPr>
                        <w:rPr>
                          <w:rFonts w:ascii="Cambria Math" w:hAnsi="Cambria Math"/>
                        </w:rPr>
                        <m:t>sin</m:t>
                      </m:r>
                    </m:fName>
                    <m:e>
                      <m:r>
                        <w:rPr>
                          <w:rFonts w:ascii="Cambria Math" w:eastAsiaTheme="minorEastAsia" w:hAnsi="Cambria Math"/>
                        </w:rPr>
                        <m:t>ft</m:t>
                      </m:r>
                    </m:e>
                  </m:func>
                </m:e>
              </m:d>
            </m:e>
            <m:sup>
              <m:r>
                <w:rPr>
                  <w:rFonts w:ascii="Cambria Math" w:eastAsiaTheme="minorEastAsia" w:hAnsi="Cambria Math"/>
                </w:rPr>
                <m:t>2</m:t>
              </m:r>
            </m:sup>
          </m:sSup>
        </m:oMath>
      </m:oMathPara>
    </w:p>
    <w:p w:rsidR="002B6BA3" w:rsidRDefault="002B6BA3" w:rsidP="002B6BA3">
      <w:pPr>
        <w:pStyle w:val="NoSpacing"/>
        <w:rPr>
          <w:rFonts w:eastAsiaTheme="minorEastAsia"/>
        </w:rPr>
      </w:pPr>
    </w:p>
    <w:p w:rsidR="002B6BA3" w:rsidRPr="0047437E" w:rsidRDefault="0047437E" w:rsidP="002B6BA3">
      <w:pPr>
        <w:pStyle w:val="NoSpacing"/>
        <w:rPr>
          <w:rFonts w:eastAsiaTheme="minorEastAsia"/>
          <w:b/>
        </w:rPr>
      </w:pPr>
      <m:oMathPara>
        <m:oMath>
          <m:r>
            <m:rPr>
              <m:sty m:val="bi"/>
            </m:rPr>
            <w:rPr>
              <w:rFonts w:ascii="Cambria Math" w:eastAsiaTheme="minorEastAsia" w:hAnsi="Cambria Math"/>
            </w:rPr>
            <m:t>PE=</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r>
            <m:rPr>
              <m:sty m:val="bi"/>
            </m:rPr>
            <w:rPr>
              <w:rFonts w:ascii="Cambria Math" w:eastAsiaTheme="minorEastAsia" w:hAnsi="Cambria Math"/>
            </w:rPr>
            <m:t>k</m:t>
          </m:r>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sin</m:t>
                  </m:r>
                </m:e>
                <m:sup>
                  <m:r>
                    <m:rPr>
                      <m:sty m:val="bi"/>
                    </m:rPr>
                    <w:rPr>
                      <w:rFonts w:ascii="Cambria Math" w:hAnsi="Cambria Math"/>
                    </w:rPr>
                    <m:t>2</m:t>
                  </m:r>
                </m:sup>
              </m:sSup>
            </m:fName>
            <m:e>
              <m:r>
                <m:rPr>
                  <m:sty m:val="bi"/>
                </m:rPr>
                <w:rPr>
                  <w:rFonts w:ascii="Cambria Math" w:eastAsiaTheme="minorEastAsia" w:hAnsi="Cambria Math"/>
                </w:rPr>
                <m:t>ft</m:t>
              </m:r>
            </m:e>
          </m:func>
        </m:oMath>
      </m:oMathPara>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Now the KE:</w:t>
      </w:r>
    </w:p>
    <w:p w:rsidR="002B6BA3" w:rsidRDefault="002B6BA3" w:rsidP="002B6BA3">
      <w:pPr>
        <w:pStyle w:val="NoSpacing"/>
        <w:rPr>
          <w:rFonts w:eastAsiaTheme="minorEastAsia"/>
        </w:rPr>
      </w:pPr>
    </w:p>
    <w:p w:rsidR="002B6BA3" w:rsidRPr="006A60F7" w:rsidRDefault="002B6BA3" w:rsidP="002B6BA3">
      <w:pPr>
        <w:pStyle w:val="NoSpacing"/>
        <w:rPr>
          <w:rFonts w:eastAsiaTheme="minorEastAsia"/>
        </w:rPr>
      </w:pPr>
      <m:oMathPara>
        <m:oMath>
          <m:r>
            <w:rPr>
              <w:rFonts w:ascii="Cambria Math" w:eastAsiaTheme="minorEastAsia" w:hAnsi="Cambria Math"/>
            </w:rPr>
            <m:t>KE=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2</m:t>
              </m:r>
            </m:sup>
          </m:sSup>
        </m:oMath>
      </m:oMathPara>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Remembering that velocity is the derivative of position with respect to time…</w:t>
      </w:r>
    </w:p>
    <w:p w:rsidR="002B6BA3" w:rsidRDefault="002B6BA3" w:rsidP="002B6BA3">
      <w:pPr>
        <w:pStyle w:val="NoSpacing"/>
        <w:rPr>
          <w:rFonts w:eastAsiaTheme="minorEastAsia"/>
        </w:rPr>
      </w:pPr>
    </w:p>
    <w:p w:rsidR="002B6BA3" w:rsidRPr="006A60F7" w:rsidRDefault="002B6BA3" w:rsidP="002B6BA3">
      <w:pPr>
        <w:pStyle w:val="NoSpacing"/>
        <w:rPr>
          <w:rFonts w:eastAsiaTheme="minorEastAsia"/>
        </w:rPr>
      </w:pPr>
      <m:oMathPara>
        <m:oMath>
          <m:r>
            <w:rPr>
              <w:rFonts w:ascii="Cambria Math" w:eastAsiaTheme="minorEastAsia" w:hAnsi="Cambria Math"/>
            </w:rPr>
            <m:t>KE=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e>
              </m:d>
            </m:e>
            <m:sup>
              <m:r>
                <w:rPr>
                  <w:rFonts w:ascii="Cambria Math" w:eastAsiaTheme="minorEastAsia" w:hAnsi="Cambria Math"/>
                </w:rPr>
                <m:t>2</m:t>
              </m:r>
            </m:sup>
          </m:sSup>
        </m:oMath>
      </m:oMathPara>
    </w:p>
    <w:p w:rsidR="002B6BA3" w:rsidRDefault="002B6BA3" w:rsidP="002B6BA3">
      <w:pPr>
        <w:pStyle w:val="NoSpacing"/>
        <w:rPr>
          <w:rFonts w:eastAsiaTheme="minorEastAsia"/>
        </w:rPr>
      </w:pPr>
    </w:p>
    <w:p w:rsidR="002B6BA3" w:rsidRPr="006A60F7" w:rsidRDefault="002B6BA3" w:rsidP="002B6BA3">
      <w:pPr>
        <w:pStyle w:val="NoSpacing"/>
        <w:rPr>
          <w:rFonts w:eastAsiaTheme="minorEastAsia"/>
        </w:rPr>
      </w:pPr>
      <m:oMathPara>
        <m:oMath>
          <m:r>
            <w:rPr>
              <w:rFonts w:ascii="Cambria Math" w:eastAsiaTheme="minorEastAsia" w:hAnsi="Cambria Math"/>
            </w:rPr>
            <m:t>KE=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Af</m:t>
                  </m:r>
                  <m:func>
                    <m:funcPr>
                      <m:ctrlPr>
                        <w:rPr>
                          <w:rFonts w:ascii="Cambria Math" w:eastAsiaTheme="minorEastAsia" w:hAnsi="Cambria Math"/>
                          <w:i/>
                        </w:rPr>
                      </m:ctrlPr>
                    </m:funcPr>
                    <m:fName>
                      <m:r>
                        <m:rPr>
                          <m:sty m:val="p"/>
                        </m:rPr>
                        <w:rPr>
                          <w:rFonts w:ascii="Cambria Math" w:hAnsi="Cambria Math"/>
                        </w:rPr>
                        <m:t>cos</m:t>
                      </m:r>
                    </m:fName>
                    <m:e>
                      <m:r>
                        <w:rPr>
                          <w:rFonts w:ascii="Cambria Math" w:eastAsiaTheme="minorEastAsia" w:hAnsi="Cambria Math"/>
                        </w:rPr>
                        <m:t>ft</m:t>
                      </m:r>
                    </m:e>
                  </m:func>
                </m:e>
              </m:d>
            </m:e>
            <m:sup>
              <m:r>
                <w:rPr>
                  <w:rFonts w:ascii="Cambria Math" w:eastAsiaTheme="minorEastAsia" w:hAnsi="Cambria Math"/>
                </w:rPr>
                <m:t>2</m:t>
              </m:r>
            </m:sup>
          </m:sSup>
        </m:oMath>
      </m:oMathPara>
    </w:p>
    <w:p w:rsidR="002B6BA3" w:rsidRDefault="002B6BA3" w:rsidP="002B6BA3">
      <w:pPr>
        <w:pStyle w:val="NoSpacing"/>
        <w:rPr>
          <w:rFonts w:eastAsiaTheme="minorEastAsia"/>
        </w:rPr>
      </w:pPr>
    </w:p>
    <w:p w:rsidR="002B6BA3" w:rsidRPr="00983063" w:rsidRDefault="002B6BA3" w:rsidP="002B6BA3">
      <w:pPr>
        <w:pStyle w:val="NoSpacing"/>
        <w:rPr>
          <w:rFonts w:eastAsiaTheme="minorEastAsia"/>
        </w:rPr>
      </w:pPr>
      <m:oMathPara>
        <m:oMath>
          <m:r>
            <w:rPr>
              <w:rFonts w:ascii="Cambria Math" w:eastAsiaTheme="minorEastAsia" w:hAnsi="Cambria Math"/>
            </w:rPr>
            <m:t>KE=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ft</m:t>
              </m:r>
            </m:e>
          </m:func>
        </m:oMath>
      </m:oMathPara>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 xml:space="preserve">Remember our definition of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oMath>
    </w:p>
    <w:p w:rsidR="002B6BA3" w:rsidRDefault="002B6BA3" w:rsidP="002B6BA3">
      <w:pPr>
        <w:pStyle w:val="NoSpacing"/>
        <w:rPr>
          <w:rFonts w:eastAsiaTheme="minorEastAsia"/>
        </w:rPr>
      </w:pPr>
    </w:p>
    <w:p w:rsidR="002B6BA3" w:rsidRPr="00983063" w:rsidRDefault="002B6BA3" w:rsidP="002B6BA3">
      <w:pPr>
        <w:pStyle w:val="NoSpacing"/>
        <w:rPr>
          <w:rFonts w:eastAsiaTheme="minorEastAsia"/>
        </w:rPr>
      </w:pPr>
      <m:oMathPara>
        <m:oMath>
          <m:r>
            <w:rPr>
              <w:rFonts w:ascii="Cambria Math" w:eastAsiaTheme="minorEastAsia" w:hAnsi="Cambria Math"/>
            </w:rPr>
            <m:t>KE=</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m</m:t>
                  </m:r>
                </m:den>
              </m:f>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ft</m:t>
              </m:r>
            </m:e>
          </m:func>
        </m:oMath>
      </m:oMathPara>
    </w:p>
    <w:p w:rsidR="002B6BA3" w:rsidRDefault="002B6BA3" w:rsidP="002B6BA3">
      <w:pPr>
        <w:pStyle w:val="NoSpacing"/>
        <w:rPr>
          <w:rFonts w:eastAsiaTheme="minorEastAsia"/>
        </w:rPr>
      </w:pPr>
    </w:p>
    <w:p w:rsidR="002B6BA3" w:rsidRPr="0047437E" w:rsidRDefault="0047437E" w:rsidP="002B6BA3">
      <w:pPr>
        <w:pStyle w:val="NoSpacing"/>
        <w:rPr>
          <w:rFonts w:eastAsiaTheme="minorEastAsia"/>
          <w:b/>
        </w:rPr>
      </w:pPr>
      <m:oMathPara>
        <m:oMath>
          <m:r>
            <m:rPr>
              <m:sty m:val="bi"/>
            </m:rPr>
            <w:rPr>
              <w:rFonts w:ascii="Cambria Math" w:eastAsiaTheme="minorEastAsia" w:hAnsi="Cambria Math"/>
            </w:rPr>
            <m:t>KE=</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2</m:t>
              </m:r>
            </m:den>
          </m:f>
          <m:r>
            <m:rPr>
              <m:sty m:val="bi"/>
            </m:rPr>
            <w:rPr>
              <w:rFonts w:ascii="Cambria Math" w:eastAsiaTheme="minorEastAsia" w:hAnsi="Cambria Math"/>
            </w:rPr>
            <m:t>k</m:t>
          </m:r>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func>
            <m:funcPr>
              <m:ctrlPr>
                <w:rPr>
                  <w:rFonts w:ascii="Cambria Math" w:eastAsiaTheme="minorEastAsia" w:hAnsi="Cambria Math"/>
                  <w:b/>
                  <w:i/>
                </w:rPr>
              </m:ctrlPr>
            </m:funcPr>
            <m:fName>
              <m:sSup>
                <m:sSupPr>
                  <m:ctrlPr>
                    <w:rPr>
                      <w:rFonts w:ascii="Cambria Math" w:eastAsiaTheme="minorEastAsia" w:hAnsi="Cambria Math"/>
                      <w:b/>
                      <w:i/>
                    </w:rPr>
                  </m:ctrlPr>
                </m:sSupPr>
                <m:e>
                  <m:r>
                    <m:rPr>
                      <m:sty m:val="b"/>
                    </m:rPr>
                    <w:rPr>
                      <w:rFonts w:ascii="Cambria Math" w:hAnsi="Cambria Math"/>
                    </w:rPr>
                    <m:t>cos</m:t>
                  </m:r>
                </m:e>
                <m:sup>
                  <m:r>
                    <m:rPr>
                      <m:sty m:val="bi"/>
                    </m:rPr>
                    <w:rPr>
                      <w:rFonts w:ascii="Cambria Math" w:hAnsi="Cambria Math"/>
                    </w:rPr>
                    <m:t>2</m:t>
                  </m:r>
                </m:sup>
              </m:sSup>
            </m:fName>
            <m:e>
              <m:r>
                <m:rPr>
                  <m:sty m:val="bi"/>
                </m:rPr>
                <w:rPr>
                  <w:rFonts w:ascii="Cambria Math" w:eastAsiaTheme="minorEastAsia" w:hAnsi="Cambria Math"/>
                </w:rPr>
                <m:t>ft</m:t>
              </m:r>
            </m:e>
          </m:func>
        </m:oMath>
      </m:oMathPara>
    </w:p>
    <w:p w:rsidR="002B6BA3" w:rsidRDefault="002B6BA3" w:rsidP="002B6BA3">
      <w:pPr>
        <w:pStyle w:val="NoSpacing"/>
        <w:rPr>
          <w:rFonts w:eastAsiaTheme="minorEastAsia"/>
        </w:rPr>
      </w:pPr>
    </w:p>
    <w:p w:rsidR="0047437E" w:rsidRDefault="0047437E" w:rsidP="002B6BA3">
      <w:pPr>
        <w:pStyle w:val="NoSpacing"/>
        <w:rPr>
          <w:rFonts w:eastAsiaTheme="minorEastAsia"/>
        </w:rPr>
      </w:pPr>
    </w:p>
    <w:p w:rsidR="0047437E" w:rsidRDefault="0047437E" w:rsidP="002B6BA3">
      <w:pPr>
        <w:pStyle w:val="NoSpacing"/>
        <w:rPr>
          <w:rFonts w:eastAsiaTheme="minorEastAsia"/>
        </w:rPr>
      </w:pPr>
    </w:p>
    <w:p w:rsidR="0047437E" w:rsidRDefault="0047437E" w:rsidP="002B6BA3">
      <w:pPr>
        <w:pStyle w:val="NoSpacing"/>
        <w:rPr>
          <w:rFonts w:eastAsiaTheme="minorEastAsia"/>
        </w:rPr>
      </w:pPr>
    </w:p>
    <w:p w:rsidR="0047437E" w:rsidRDefault="0047437E" w:rsidP="002B6BA3">
      <w:pPr>
        <w:pStyle w:val="NoSpacing"/>
        <w:rPr>
          <w:rFonts w:eastAsiaTheme="minorEastAsia"/>
        </w:rPr>
      </w:pPr>
    </w:p>
    <w:p w:rsidR="0047437E" w:rsidRDefault="0047437E"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lastRenderedPageBreak/>
        <w:t xml:space="preserve">If you start with the other equation (the cosine one) you get similar answers except you get cosine for PE and sine for KE.  These results should make sense because if the PE and KE are such that one is sine while the other is cosine, then they will always be out of phase by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Pr>
          <w:rFonts w:eastAsiaTheme="minorEastAsia"/>
        </w:rPr>
        <w:t xml:space="preserve"> radians.  If this is the case, then every time the KE is at a maximum value, the PE will be zero, and every time the PE is at a maximum value, the KE will be zero.</w:t>
      </w:r>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noProof/>
        </w:rPr>
        <w:drawing>
          <wp:inline distT="0" distB="0" distL="0" distR="0" wp14:anchorId="2C32DE46" wp14:editId="3685E18C">
            <wp:extent cx="5943600" cy="3670935"/>
            <wp:effectExtent l="0" t="0" r="0" b="5715"/>
            <wp:docPr id="7" name="Picture 7" descr="C:\Users\14746\Downloads\graph_20141018_120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4746\Downloads\graph_20141018_1207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70935"/>
                    </a:xfrm>
                    <a:prstGeom prst="rect">
                      <a:avLst/>
                    </a:prstGeom>
                    <a:noFill/>
                    <a:ln>
                      <a:noFill/>
                    </a:ln>
                  </pic:spPr>
                </pic:pic>
              </a:graphicData>
            </a:graphic>
          </wp:inline>
        </w:drawing>
      </w:r>
    </w:p>
    <w:p w:rsidR="002B6BA3" w:rsidRPr="00116F2B" w:rsidRDefault="002B6BA3" w:rsidP="002B6BA3">
      <w:pPr>
        <w:pStyle w:val="NoSpacing"/>
        <w:rPr>
          <w:rFonts w:eastAsiaTheme="minorEastAsia"/>
          <w:i/>
        </w:rPr>
      </w:pPr>
      <w:r>
        <w:rPr>
          <w:rFonts w:eastAsiaTheme="minorEastAsia"/>
          <w:i/>
        </w:rPr>
        <w:t xml:space="preserve">*The red line is the PE </w:t>
      </w:r>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2</m:t>
                    </m:r>
                  </m:sup>
                </m:sSup>
              </m:fName>
              <m:e>
                <m:r>
                  <w:rPr>
                    <w:rFonts w:ascii="Cambria Math" w:eastAsiaTheme="minorEastAsia" w:hAnsi="Cambria Math"/>
                  </w:rPr>
                  <m:t>x</m:t>
                </m:r>
              </m:e>
            </m:func>
          </m:e>
        </m:d>
      </m:oMath>
      <w:r>
        <w:rPr>
          <w:rFonts w:eastAsiaTheme="minorEastAsia"/>
          <w:i/>
        </w:rPr>
        <w:t xml:space="preserve"> and the blue line is the </w:t>
      </w:r>
      <w:proofErr w:type="gramStart"/>
      <w:r>
        <w:rPr>
          <w:rFonts w:eastAsiaTheme="minorEastAsia"/>
          <w:i/>
        </w:rPr>
        <w:t xml:space="preserve">KE </w:t>
      </w:r>
      <w:proofErr w:type="gramEnd"/>
      <m:oMath>
        <m:d>
          <m:dPr>
            <m:ctrlPr>
              <w:rPr>
                <w:rFonts w:ascii="Cambria Math" w:eastAsiaTheme="minorEastAsia" w:hAnsi="Cambria Math"/>
                <w:i/>
              </w:rPr>
            </m:ctrlPr>
          </m:dPr>
          <m:e>
            <m:r>
              <w:rPr>
                <w:rFonts w:ascii="Cambria Math" w:eastAsiaTheme="minorEastAsia" w:hAnsi="Cambria Math"/>
              </w:rPr>
              <m:t>y=</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x</m:t>
                </m:r>
              </m:e>
            </m:func>
          </m:e>
        </m:d>
      </m:oMath>
      <w:r>
        <w:rPr>
          <w:rFonts w:eastAsiaTheme="minorEastAsia"/>
          <w:i/>
        </w:rPr>
        <w:t>.  Notice that whenever one is at its peak the other is at zero.</w:t>
      </w:r>
    </w:p>
    <w:p w:rsidR="002B6BA3" w:rsidRDefault="002B6BA3" w:rsidP="002B6BA3">
      <w:pPr>
        <w:pStyle w:val="NoSpacing"/>
        <w:rPr>
          <w:rFonts w:eastAsiaTheme="minorEastAsia"/>
        </w:rPr>
      </w:pPr>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Writing the equation for the total energy:</w:t>
      </w:r>
    </w:p>
    <w:p w:rsidR="002B6BA3" w:rsidRDefault="002B6BA3" w:rsidP="002B6BA3">
      <w:pPr>
        <w:pStyle w:val="NoSpacing"/>
        <w:rPr>
          <w:rFonts w:eastAsiaTheme="minorEastAsia"/>
        </w:rPr>
      </w:pPr>
    </w:p>
    <w:p w:rsidR="002B6BA3" w:rsidRPr="00F967C9" w:rsidRDefault="002B6BA3" w:rsidP="002B6BA3">
      <w:pPr>
        <w:pStyle w:val="NoSpacing"/>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m:t>
              </m:r>
            </m:sub>
          </m:sSub>
          <m:r>
            <w:rPr>
              <w:rFonts w:ascii="Cambria Math" w:eastAsiaTheme="minorEastAsia" w:hAnsi="Cambria Math"/>
            </w:rPr>
            <m:t>=PE+KE</m:t>
          </m:r>
        </m:oMath>
      </m:oMathPara>
    </w:p>
    <w:p w:rsidR="002B6BA3" w:rsidRDefault="002B6BA3" w:rsidP="002B6BA3">
      <w:pPr>
        <w:pStyle w:val="NoSpacing"/>
        <w:rPr>
          <w:rFonts w:eastAsiaTheme="minorEastAsia"/>
        </w:rPr>
      </w:pPr>
    </w:p>
    <w:p w:rsidR="002B6BA3" w:rsidRPr="005B629B" w:rsidRDefault="002B6BA3" w:rsidP="002B6BA3">
      <w:pPr>
        <w:pStyle w:val="NoSpacing"/>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2</m:t>
                  </m:r>
                </m:sup>
              </m:sSup>
            </m:fName>
            <m:e>
              <m:r>
                <w:rPr>
                  <w:rFonts w:ascii="Cambria Math" w:eastAsiaTheme="minorEastAsia" w:hAnsi="Cambria Math"/>
                </w:rPr>
                <m:t>ft</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ft</m:t>
              </m:r>
            </m:e>
          </m:func>
        </m:oMath>
      </m:oMathPara>
    </w:p>
    <w:p w:rsidR="002B6BA3" w:rsidRDefault="002B6BA3" w:rsidP="002B6BA3">
      <w:pPr>
        <w:pStyle w:val="NoSpacing"/>
        <w:rPr>
          <w:rFonts w:eastAsiaTheme="minorEastAsia"/>
        </w:rPr>
      </w:pPr>
    </w:p>
    <w:p w:rsidR="002B6BA3" w:rsidRPr="005B629B" w:rsidRDefault="002B6BA3" w:rsidP="002B6BA3">
      <w:pPr>
        <w:pStyle w:val="NoSpacing"/>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i/>
                </w:rPr>
              </m:ctrlPr>
            </m:sSupPr>
            <m:e>
              <m:r>
                <w:rPr>
                  <w:rFonts w:ascii="Cambria Math" w:hAnsi="Cambria Math"/>
                </w:rPr>
                <m:t>A</m:t>
              </m:r>
            </m:e>
            <m:sup>
              <m:r>
                <w:rPr>
                  <w:rFonts w:ascii="Cambria Math" w:hAnsi="Cambria Math"/>
                </w:rPr>
                <m:t>2</m:t>
              </m:r>
            </m:sup>
          </m:sSup>
          <m:d>
            <m:dPr>
              <m:ctrlPr>
                <w:rPr>
                  <w:rFonts w:ascii="Cambria Math" w:hAnsi="Cambria Math"/>
                  <w:i/>
                </w:rPr>
              </m:ctrlPr>
            </m:dPr>
            <m:e>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2</m:t>
                      </m:r>
                    </m:sup>
                  </m:sSup>
                </m:fName>
                <m:e>
                  <m:r>
                    <w:rPr>
                      <w:rFonts w:ascii="Cambria Math" w:eastAsiaTheme="minorEastAsia" w:hAnsi="Cambria Math"/>
                    </w:rPr>
                    <m:t>ft</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ft</m:t>
                  </m:r>
                </m:e>
              </m:func>
            </m:e>
          </m:d>
        </m:oMath>
      </m:oMathPara>
    </w:p>
    <w:p w:rsidR="002B6BA3" w:rsidRDefault="002B6BA3" w:rsidP="002B6BA3">
      <w:pPr>
        <w:pStyle w:val="NoSpacing"/>
        <w:rPr>
          <w:rFonts w:eastAsiaTheme="minorEastAsia"/>
        </w:rPr>
      </w:pPr>
    </w:p>
    <w:p w:rsidR="002B6BA3" w:rsidRDefault="002B6BA3" w:rsidP="002B6BA3">
      <w:pPr>
        <w:pStyle w:val="NoSpacing"/>
        <w:rPr>
          <w:rFonts w:eastAsiaTheme="minorEastAsia"/>
        </w:rPr>
      </w:pPr>
      <w:r>
        <w:rPr>
          <w:rFonts w:eastAsiaTheme="minorEastAsia"/>
        </w:rPr>
        <w:t xml:space="preserve">From the trig identity of </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sin</m:t>
                </m:r>
              </m:e>
              <m:sup>
                <m:r>
                  <w:rPr>
                    <w:rFonts w:ascii="Cambria Math" w:hAnsi="Cambria Math"/>
                  </w:rPr>
                  <m:t>2</m:t>
                </m:r>
              </m:sup>
            </m:sSup>
          </m:fName>
          <m:e>
            <m:r>
              <w:rPr>
                <w:rFonts w:ascii="Cambria Math" w:eastAsiaTheme="minorEastAsia" w:hAnsi="Cambria Math"/>
              </w:rPr>
              <m:t>x</m:t>
            </m:r>
          </m:e>
        </m:func>
        <m:r>
          <w:rPr>
            <w:rFonts w:ascii="Cambria Math" w:eastAsiaTheme="minorEastAsia" w:hAnsi="Cambria Math"/>
          </w:rPr>
          <m: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rPr>
                  <m:t>cos</m:t>
                </m:r>
              </m:e>
              <m:sup>
                <m:r>
                  <w:rPr>
                    <w:rFonts w:ascii="Cambria Math" w:hAnsi="Cambria Math"/>
                  </w:rPr>
                  <m:t>2</m:t>
                </m:r>
              </m:sup>
            </m:sSup>
          </m:fName>
          <m:e>
            <m:r>
              <w:rPr>
                <w:rFonts w:ascii="Cambria Math" w:eastAsiaTheme="minorEastAsia" w:hAnsi="Cambria Math"/>
              </w:rPr>
              <m:t>x</m:t>
            </m:r>
          </m:e>
        </m:func>
        <m:r>
          <w:rPr>
            <w:rFonts w:ascii="Cambria Math" w:eastAsiaTheme="minorEastAsia" w:hAnsi="Cambria Math"/>
          </w:rPr>
          <m:t>=1</m:t>
        </m:r>
      </m:oMath>
    </w:p>
    <w:p w:rsidR="002B6BA3" w:rsidRDefault="002B6BA3" w:rsidP="002B6BA3">
      <w:pPr>
        <w:pStyle w:val="NoSpacing"/>
        <w:rPr>
          <w:rFonts w:eastAsiaTheme="minorEastAsia"/>
        </w:rPr>
      </w:pPr>
    </w:p>
    <w:p w:rsidR="002B6BA3" w:rsidRDefault="002B6BA3" w:rsidP="002B6BA3">
      <w:pPr>
        <w:pStyle w:val="NoSpacing"/>
      </w:pPr>
      <m:oMathPara>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k</m:t>
          </m:r>
          <m:sSup>
            <m:sSupPr>
              <m:ctrlPr>
                <w:rPr>
                  <w:rFonts w:ascii="Cambria Math" w:hAnsi="Cambria Math"/>
                  <w:i/>
                </w:rPr>
              </m:ctrlPr>
            </m:sSupPr>
            <m:e>
              <m:r>
                <w:rPr>
                  <w:rFonts w:ascii="Cambria Math" w:hAnsi="Cambria Math"/>
                </w:rPr>
                <m:t>A</m:t>
              </m:r>
            </m:e>
            <m:sup>
              <m:r>
                <w:rPr>
                  <w:rFonts w:ascii="Cambria Math" w:hAnsi="Cambria Math"/>
                </w:rPr>
                <m:t>2</m:t>
              </m:r>
            </m:sup>
          </m:sSup>
          <m:d>
            <m:dPr>
              <m:ctrlPr>
                <w:rPr>
                  <w:rFonts w:ascii="Cambria Math" w:hAnsi="Cambria Math"/>
                  <w:i/>
                </w:rPr>
              </m:ctrlPr>
            </m:dPr>
            <m:e>
              <m:r>
                <w:rPr>
                  <w:rFonts w:ascii="Cambria Math" w:eastAsiaTheme="minorEastAsia" w:hAnsi="Cambria Math"/>
                </w:rPr>
                <m:t>1</m:t>
              </m:r>
            </m:e>
          </m:d>
        </m:oMath>
      </m:oMathPara>
    </w:p>
    <w:p w:rsidR="002B6BA3" w:rsidRDefault="002B6BA3" w:rsidP="002B6BA3">
      <w:pPr>
        <w:pStyle w:val="NoSpacing"/>
      </w:pPr>
    </w:p>
    <w:p w:rsidR="00D557B0" w:rsidRPr="0047437E" w:rsidRDefault="002B6BA3" w:rsidP="002B6BA3">
      <w:pPr>
        <w:pStyle w:val="NoSpacing"/>
        <w:rPr>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k</m:t>
          </m:r>
          <m:sSup>
            <m:sSupPr>
              <m:ctrlPr>
                <w:rPr>
                  <w:rFonts w:ascii="Cambria Math" w:hAnsi="Cambria Math"/>
                  <w:b/>
                  <w:i/>
                </w:rPr>
              </m:ctrlPr>
            </m:sSupPr>
            <m:e>
              <m:r>
                <m:rPr>
                  <m:sty m:val="bi"/>
                </m:rPr>
                <w:rPr>
                  <w:rFonts w:ascii="Cambria Math" w:hAnsi="Cambria Math"/>
                </w:rPr>
                <m:t>A</m:t>
              </m:r>
            </m:e>
            <m:sup>
              <m:r>
                <m:rPr>
                  <m:sty m:val="bi"/>
                </m:rPr>
                <w:rPr>
                  <w:rFonts w:ascii="Cambria Math" w:hAnsi="Cambria Math"/>
                </w:rPr>
                <m:t>2</m:t>
              </m:r>
            </m:sup>
          </m:sSup>
        </m:oMath>
      </m:oMathPara>
      <w:bookmarkStart w:id="0" w:name="_GoBack"/>
      <w:bookmarkEnd w:id="0"/>
    </w:p>
    <w:sectPr w:rsidR="00D557B0" w:rsidRPr="0047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A3"/>
    <w:rsid w:val="002B6BA3"/>
    <w:rsid w:val="0047437E"/>
    <w:rsid w:val="00783686"/>
    <w:rsid w:val="00AA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BA3"/>
    <w:pPr>
      <w:spacing w:after="0" w:line="240" w:lineRule="auto"/>
    </w:pPr>
  </w:style>
  <w:style w:type="paragraph" w:styleId="BalloonText">
    <w:name w:val="Balloon Text"/>
    <w:basedOn w:val="Normal"/>
    <w:link w:val="BalloonTextChar"/>
    <w:uiPriority w:val="99"/>
    <w:semiHidden/>
    <w:unhideWhenUsed/>
    <w:rsid w:val="002B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BA3"/>
    <w:pPr>
      <w:spacing w:after="0" w:line="240" w:lineRule="auto"/>
    </w:pPr>
  </w:style>
  <w:style w:type="paragraph" w:styleId="BalloonText">
    <w:name w:val="Balloon Text"/>
    <w:basedOn w:val="Normal"/>
    <w:link w:val="BalloonTextChar"/>
    <w:uiPriority w:val="99"/>
    <w:semiHidden/>
    <w:unhideWhenUsed/>
    <w:rsid w:val="002B6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2014-10-18T17:30:00Z</dcterms:created>
  <dcterms:modified xsi:type="dcterms:W3CDTF">2014-10-18T17:32:00Z</dcterms:modified>
</cp:coreProperties>
</file>