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C894" w14:textId="77777777" w:rsidR="00631AE6" w:rsidRPr="002D397D" w:rsidRDefault="001C225A" w:rsidP="00631AE6">
      <w:pPr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Stress and Health &amp; </w:t>
      </w:r>
      <w:r w:rsidR="00611D4D">
        <w:rPr>
          <w:rFonts w:ascii="Times New Roman" w:hAnsi="Times New Roman" w:cs="Times New Roman"/>
          <w:b/>
          <w:sz w:val="36"/>
          <w:szCs w:val="24"/>
        </w:rPr>
        <w:t xml:space="preserve">Abnormal Behavior </w:t>
      </w:r>
    </w:p>
    <w:p w14:paraId="28429259" w14:textId="77777777" w:rsidR="00B55716" w:rsidRPr="00404324" w:rsidRDefault="00404324" w:rsidP="00611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24">
        <w:rPr>
          <w:rFonts w:ascii="Times New Roman" w:hAnsi="Times New Roman" w:cs="Times New Roman"/>
          <w:sz w:val="24"/>
          <w:szCs w:val="24"/>
        </w:rPr>
        <w:t xml:space="preserve">Psychologists who study psychological disorders, along with practitioners who treat disorders, often utilize a particular theoretical perspective. Each perspective attempts to explain the origin of a disorder and/or determine the best method for treatment. These explanations and treatments build on the history, theories, and perspectives introduced in the first two units as well as on cognitive </w:t>
      </w:r>
      <w:proofErr w:type="gramStart"/>
      <w:r w:rsidRPr="00404324">
        <w:rPr>
          <w:rFonts w:ascii="Times New Roman" w:hAnsi="Times New Roman" w:cs="Times New Roman"/>
          <w:sz w:val="24"/>
          <w:szCs w:val="24"/>
        </w:rPr>
        <w:t>psychology in particular</w:t>
      </w:r>
      <w:proofErr w:type="gramEnd"/>
      <w:r w:rsidRPr="00404324">
        <w:rPr>
          <w:rFonts w:ascii="Times New Roman" w:hAnsi="Times New Roman" w:cs="Times New Roman"/>
          <w:sz w:val="24"/>
          <w:szCs w:val="24"/>
        </w:rPr>
        <w:t xml:space="preserve">. Through observing behavior and engaging in discussion that illuminates a client’s thought process, psychologists gather information and draw conclusions. For some psychologists, a single perspective cannot fully explain a disorder. This leads them to more integrated perspectives to understand and treat psychological disorders. </w:t>
      </w:r>
    </w:p>
    <w:p w14:paraId="1CF5217C" w14:textId="77777777" w:rsidR="00404324" w:rsidRPr="00404324" w:rsidRDefault="00404324" w:rsidP="00611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25646" w14:textId="77777777" w:rsidR="00404324" w:rsidRPr="00404324" w:rsidRDefault="00404324" w:rsidP="0040432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4324">
        <w:rPr>
          <w:rFonts w:ascii="Times New Roman" w:hAnsi="Times New Roman" w:cs="Times New Roman"/>
          <w:sz w:val="24"/>
          <w:szCs w:val="24"/>
          <w:u w:val="single"/>
        </w:rPr>
        <w:t>Topics:</w:t>
      </w:r>
    </w:p>
    <w:p w14:paraId="71846A72" w14:textId="77777777" w:rsidR="00404324" w:rsidRPr="00404324" w:rsidRDefault="00404324" w:rsidP="00611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483A6" w14:textId="77777777" w:rsidR="00404324" w:rsidRDefault="00404324" w:rsidP="0089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7.4  Stress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Coping</w:t>
      </w:r>
    </w:p>
    <w:p w14:paraId="626B6393" w14:textId="77777777" w:rsidR="00891FE3" w:rsidRPr="00404324" w:rsidRDefault="00404324" w:rsidP="0089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4324">
        <w:rPr>
          <w:rFonts w:ascii="Times New Roman" w:hAnsi="Times New Roman" w:cs="Times New Roman"/>
          <w:sz w:val="24"/>
          <w:szCs w:val="24"/>
        </w:rPr>
        <w:t>8.1  Introduction</w:t>
      </w:r>
      <w:proofErr w:type="gramEnd"/>
      <w:r w:rsidRPr="00404324">
        <w:rPr>
          <w:rFonts w:ascii="Times New Roman" w:hAnsi="Times New Roman" w:cs="Times New Roman"/>
          <w:sz w:val="24"/>
          <w:szCs w:val="24"/>
        </w:rPr>
        <w:t xml:space="preserve"> to Psychological Disorders</w:t>
      </w:r>
    </w:p>
    <w:p w14:paraId="4CD7EA60" w14:textId="77777777" w:rsidR="00404324" w:rsidRPr="00404324" w:rsidRDefault="00404324" w:rsidP="0089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4324">
        <w:rPr>
          <w:rFonts w:ascii="Times New Roman" w:hAnsi="Times New Roman" w:cs="Times New Roman"/>
          <w:sz w:val="24"/>
          <w:szCs w:val="24"/>
        </w:rPr>
        <w:t>8.2  Psychological</w:t>
      </w:r>
      <w:proofErr w:type="gramEnd"/>
      <w:r w:rsidRPr="00404324">
        <w:rPr>
          <w:rFonts w:ascii="Times New Roman" w:hAnsi="Times New Roman" w:cs="Times New Roman"/>
          <w:sz w:val="24"/>
          <w:szCs w:val="24"/>
        </w:rPr>
        <w:t xml:space="preserve"> Perspectives and Etiology of Disorders</w:t>
      </w:r>
    </w:p>
    <w:p w14:paraId="124734E7" w14:textId="77777777" w:rsidR="00404324" w:rsidRPr="00404324" w:rsidRDefault="00404324" w:rsidP="0089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4324">
        <w:rPr>
          <w:rFonts w:ascii="Times New Roman" w:hAnsi="Times New Roman" w:cs="Times New Roman"/>
          <w:sz w:val="24"/>
          <w:szCs w:val="24"/>
        </w:rPr>
        <w:t>8.3  Neurodevelopmental</w:t>
      </w:r>
      <w:proofErr w:type="gramEnd"/>
      <w:r w:rsidRPr="00404324">
        <w:rPr>
          <w:rFonts w:ascii="Times New Roman" w:hAnsi="Times New Roman" w:cs="Times New Roman"/>
          <w:sz w:val="24"/>
          <w:szCs w:val="24"/>
        </w:rPr>
        <w:t xml:space="preserve"> and Schizophrenic Spectrum Disorders</w:t>
      </w:r>
    </w:p>
    <w:p w14:paraId="50C53518" w14:textId="77777777" w:rsidR="00404324" w:rsidRPr="00404324" w:rsidRDefault="00404324" w:rsidP="0089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4324">
        <w:rPr>
          <w:rFonts w:ascii="Times New Roman" w:hAnsi="Times New Roman" w:cs="Times New Roman"/>
          <w:sz w:val="24"/>
          <w:szCs w:val="24"/>
        </w:rPr>
        <w:t>8.4  Bipolar</w:t>
      </w:r>
      <w:proofErr w:type="gramEnd"/>
      <w:r w:rsidRPr="00404324">
        <w:rPr>
          <w:rFonts w:ascii="Times New Roman" w:hAnsi="Times New Roman" w:cs="Times New Roman"/>
          <w:sz w:val="24"/>
          <w:szCs w:val="24"/>
        </w:rPr>
        <w:t>, Depressive, Anxiety, and Obsessive-Compulsive and Related Disorders</w:t>
      </w:r>
    </w:p>
    <w:p w14:paraId="3892B5E2" w14:textId="77777777" w:rsidR="00404324" w:rsidRPr="00404324" w:rsidRDefault="00404324" w:rsidP="0089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4324">
        <w:rPr>
          <w:rFonts w:ascii="Times New Roman" w:hAnsi="Times New Roman" w:cs="Times New Roman"/>
          <w:sz w:val="24"/>
          <w:szCs w:val="24"/>
        </w:rPr>
        <w:t>8.5  Trauma</w:t>
      </w:r>
      <w:proofErr w:type="gramEnd"/>
      <w:r w:rsidRPr="00404324">
        <w:rPr>
          <w:rFonts w:ascii="Times New Roman" w:hAnsi="Times New Roman" w:cs="Times New Roman"/>
          <w:sz w:val="24"/>
          <w:szCs w:val="24"/>
        </w:rPr>
        <w:t>- and Stressor- Related, Dissociative, and Somatic Symptom and Related Disorders</w:t>
      </w:r>
    </w:p>
    <w:p w14:paraId="6F58629C" w14:textId="77777777" w:rsidR="00404324" w:rsidRPr="00404324" w:rsidRDefault="00404324" w:rsidP="0089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4324">
        <w:rPr>
          <w:rFonts w:ascii="Times New Roman" w:hAnsi="Times New Roman" w:cs="Times New Roman"/>
          <w:sz w:val="24"/>
          <w:szCs w:val="24"/>
        </w:rPr>
        <w:t>8.6  Feeding</w:t>
      </w:r>
      <w:proofErr w:type="gramEnd"/>
      <w:r w:rsidRPr="00404324">
        <w:rPr>
          <w:rFonts w:ascii="Times New Roman" w:hAnsi="Times New Roman" w:cs="Times New Roman"/>
          <w:sz w:val="24"/>
          <w:szCs w:val="24"/>
        </w:rPr>
        <w:t xml:space="preserve"> and Eating, Substance and Addictive, and Personality Disorders</w:t>
      </w:r>
    </w:p>
    <w:p w14:paraId="2CCBEDC3" w14:textId="77777777" w:rsidR="00404324" w:rsidRPr="00404324" w:rsidRDefault="00404324" w:rsidP="0089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D2BAE" w14:textId="77777777" w:rsidR="00C06B44" w:rsidRPr="00404324" w:rsidRDefault="00404324" w:rsidP="00C0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24">
        <w:rPr>
          <w:rFonts w:ascii="Times New Roman" w:hAnsi="Times New Roman" w:cs="Times New Roman"/>
          <w:sz w:val="24"/>
          <w:szCs w:val="24"/>
        </w:rPr>
        <w:t>Learning Targets:</w:t>
      </w:r>
    </w:p>
    <w:p w14:paraId="453183E2" w14:textId="77777777" w:rsidR="00404324" w:rsidRPr="00404324" w:rsidRDefault="00404324" w:rsidP="00611D4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24">
        <w:rPr>
          <w:rFonts w:ascii="Times New Roman" w:hAnsi="Times New Roman" w:cs="Times New Roman"/>
          <w:sz w:val="24"/>
          <w:szCs w:val="24"/>
        </w:rPr>
        <w:t>Discuss theories of stress and the effects of stress on psychological and physical well-being.</w:t>
      </w:r>
    </w:p>
    <w:p w14:paraId="179D4E7E" w14:textId="77777777" w:rsidR="00611D4D" w:rsidRPr="00404324" w:rsidRDefault="00611D4D" w:rsidP="00611D4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24">
        <w:rPr>
          <w:rFonts w:ascii="Times New Roman" w:hAnsi="Times New Roman" w:cs="Times New Roman"/>
          <w:sz w:val="24"/>
          <w:szCs w:val="24"/>
        </w:rPr>
        <w:t xml:space="preserve">Recognize the use of the most recent version of the </w:t>
      </w:r>
      <w:r w:rsidRPr="00404324">
        <w:rPr>
          <w:rFonts w:ascii="Times New Roman" w:hAnsi="Times New Roman" w:cs="Times New Roman"/>
          <w:i/>
          <w:iCs/>
          <w:sz w:val="24"/>
          <w:szCs w:val="24"/>
        </w:rPr>
        <w:t xml:space="preserve">Diagnostic and Statistical Manual of Mental Disorders </w:t>
      </w:r>
      <w:r w:rsidRPr="00404324">
        <w:rPr>
          <w:rFonts w:ascii="Times New Roman" w:hAnsi="Times New Roman" w:cs="Times New Roman"/>
          <w:sz w:val="24"/>
          <w:szCs w:val="24"/>
        </w:rPr>
        <w:t>(DSM) published by the American Psychiatric Association as the primary reference for making diagnostic judgments.</w:t>
      </w:r>
    </w:p>
    <w:p w14:paraId="08D90601" w14:textId="77777777" w:rsidR="00404324" w:rsidRPr="00404324" w:rsidRDefault="00404324" w:rsidP="00611D4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24">
        <w:rPr>
          <w:rFonts w:ascii="Times New Roman" w:hAnsi="Times New Roman" w:cs="Times New Roman"/>
          <w:sz w:val="24"/>
          <w:szCs w:val="24"/>
        </w:rPr>
        <w:t>Describe contemporary and historical conceptions of what constitutes psychological disorders</w:t>
      </w:r>
    </w:p>
    <w:p w14:paraId="08C7F9C2" w14:textId="77777777" w:rsidR="00404324" w:rsidRPr="00404324" w:rsidRDefault="00404324" w:rsidP="0040432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24">
        <w:rPr>
          <w:rFonts w:ascii="Times New Roman" w:hAnsi="Times New Roman" w:cs="Times New Roman"/>
          <w:sz w:val="24"/>
          <w:szCs w:val="24"/>
        </w:rPr>
        <w:t>Discuss the intersection between psychology and the legal system.</w:t>
      </w:r>
    </w:p>
    <w:p w14:paraId="7AC52D16" w14:textId="77777777" w:rsidR="00404324" w:rsidRPr="00404324" w:rsidRDefault="00404324" w:rsidP="0040432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24">
        <w:rPr>
          <w:rFonts w:ascii="Times New Roman" w:hAnsi="Times New Roman" w:cs="Times New Roman"/>
          <w:sz w:val="24"/>
          <w:szCs w:val="24"/>
        </w:rPr>
        <w:t>Evaluate the strengths and limitations of various approaches to explaining psychological disorders.</w:t>
      </w:r>
    </w:p>
    <w:p w14:paraId="795FAC3C" w14:textId="77777777" w:rsidR="00404324" w:rsidRPr="00404324" w:rsidRDefault="00404324" w:rsidP="0040432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24">
        <w:rPr>
          <w:rFonts w:ascii="Times New Roman" w:hAnsi="Times New Roman" w:cs="Times New Roman"/>
          <w:sz w:val="24"/>
          <w:szCs w:val="24"/>
        </w:rPr>
        <w:t>Identify the positive and negative consequences of diagnostic labels.</w:t>
      </w:r>
    </w:p>
    <w:p w14:paraId="665F74C1" w14:textId="77777777" w:rsidR="00404324" w:rsidRPr="00404324" w:rsidRDefault="00404324" w:rsidP="0040432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24">
        <w:rPr>
          <w:rFonts w:ascii="Times New Roman" w:hAnsi="Times New Roman" w:cs="Times New Roman"/>
          <w:sz w:val="24"/>
          <w:szCs w:val="24"/>
        </w:rPr>
        <w:t>Discuss the major diagnostic categories, including neurodevelopmental disorders, neurocognitive disorders, schizophrenia spectrum, and other psychotic disorders, and their corresponding symptoms.</w:t>
      </w:r>
    </w:p>
    <w:p w14:paraId="770EECCC" w14:textId="77777777" w:rsidR="00404324" w:rsidRPr="00404324" w:rsidRDefault="00404324" w:rsidP="0040432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24">
        <w:rPr>
          <w:rFonts w:ascii="Times New Roman" w:hAnsi="Times New Roman" w:cs="Times New Roman"/>
          <w:sz w:val="24"/>
          <w:szCs w:val="24"/>
        </w:rPr>
        <w:t>Discuss the major diagnostic categories, including anxiety disorders, bipolar and related disorders, depressive disorders, obsessive-compulsive and related disorders, and their corresponding symptoms.</w:t>
      </w:r>
    </w:p>
    <w:p w14:paraId="129F4267" w14:textId="77777777" w:rsidR="00404324" w:rsidRPr="00404324" w:rsidRDefault="00404324" w:rsidP="0040432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24">
        <w:rPr>
          <w:rFonts w:ascii="Times New Roman" w:hAnsi="Times New Roman" w:cs="Times New Roman"/>
          <w:sz w:val="24"/>
          <w:szCs w:val="24"/>
        </w:rPr>
        <w:t>Discuss the major diagnostic categories, including dissociative disorders, somatic symptom and related disorders, and trauma- and stressor-related disorders and their corresponding symptoms.</w:t>
      </w:r>
    </w:p>
    <w:p w14:paraId="02C3194D" w14:textId="77777777" w:rsidR="00464725" w:rsidRPr="00404324" w:rsidRDefault="00404324" w:rsidP="0040432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24">
        <w:rPr>
          <w:rFonts w:ascii="Times New Roman" w:hAnsi="Times New Roman" w:cs="Times New Roman"/>
          <w:sz w:val="24"/>
          <w:szCs w:val="24"/>
        </w:rPr>
        <w:t>Discuss the major diagnostic categories, including feeding and eating disorders, personality disorders, and their corresponding symptoms.</w:t>
      </w:r>
      <w:r w:rsidR="00631AE6" w:rsidRPr="00404324">
        <w:rPr>
          <w:rFonts w:ascii="Times New Roman" w:hAnsi="Times New Roman" w:cs="Times New Roman"/>
          <w:sz w:val="24"/>
          <w:szCs w:val="24"/>
        </w:rPr>
        <w:br w:type="page"/>
      </w:r>
    </w:p>
    <w:p w14:paraId="11AE5513" w14:textId="77777777" w:rsidR="00404324" w:rsidRPr="004B2840" w:rsidRDefault="00404324" w:rsidP="00C05859">
      <w:pPr>
        <w:autoSpaceDE w:val="0"/>
        <w:autoSpaceDN w:val="0"/>
        <w:adjustRightInd w:val="0"/>
        <w:spacing w:after="0" w:line="240" w:lineRule="auto"/>
        <w:rPr>
          <w:rFonts w:ascii="CenturyOldStyleStd-Regular" w:hAnsi="CenturyOldStyleStd-Regular" w:cs="CenturyOldStyleStd-Regular"/>
          <w:sz w:val="21"/>
          <w:szCs w:val="21"/>
        </w:rPr>
        <w:sectPr w:rsidR="00404324" w:rsidRPr="004B2840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0272EC" w14:textId="77777777" w:rsidR="00464725" w:rsidRPr="00206AE4" w:rsidRDefault="00464725" w:rsidP="004647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6A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Vocabulary for Flashcards</w:t>
      </w:r>
    </w:p>
    <w:p w14:paraId="40FFC158" w14:textId="77777777" w:rsidR="00464725" w:rsidRPr="00206AE4" w:rsidRDefault="00464725" w:rsidP="00AC006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06AE4">
        <w:rPr>
          <w:rFonts w:ascii="Times New Roman" w:hAnsi="Times New Roman" w:cs="Times New Roman"/>
          <w:i/>
          <w:sz w:val="24"/>
          <w:szCs w:val="24"/>
        </w:rPr>
        <w:t xml:space="preserve">Chapter </w:t>
      </w:r>
      <w:r w:rsidR="00611D4D">
        <w:rPr>
          <w:rFonts w:ascii="Times New Roman" w:hAnsi="Times New Roman" w:cs="Times New Roman"/>
          <w:i/>
          <w:sz w:val="24"/>
          <w:szCs w:val="24"/>
        </w:rPr>
        <w:t>3</w:t>
      </w:r>
      <w:r w:rsidR="00F53B01">
        <w:rPr>
          <w:rFonts w:ascii="Times New Roman" w:hAnsi="Times New Roman" w:cs="Times New Roman"/>
          <w:i/>
          <w:sz w:val="24"/>
          <w:szCs w:val="24"/>
        </w:rPr>
        <w:t>, Section</w:t>
      </w:r>
      <w:r w:rsidR="004B2840">
        <w:rPr>
          <w:rFonts w:ascii="Times New Roman" w:hAnsi="Times New Roman" w:cs="Times New Roman"/>
          <w:i/>
          <w:sz w:val="24"/>
          <w:szCs w:val="24"/>
        </w:rPr>
        <w:t xml:space="preserve"> 1: </w:t>
      </w:r>
      <w:r w:rsidR="005A07E8">
        <w:rPr>
          <w:rFonts w:ascii="Times New Roman" w:hAnsi="Times New Roman" w:cs="Times New Roman"/>
          <w:i/>
          <w:sz w:val="24"/>
          <w:szCs w:val="24"/>
        </w:rPr>
        <w:t xml:space="preserve">Understanding </w:t>
      </w:r>
      <w:r w:rsidR="00611D4D">
        <w:rPr>
          <w:rFonts w:ascii="Times New Roman" w:hAnsi="Times New Roman" w:cs="Times New Roman"/>
          <w:i/>
          <w:sz w:val="24"/>
          <w:szCs w:val="24"/>
        </w:rPr>
        <w:t>Stress</w:t>
      </w:r>
      <w:r w:rsidR="006E6D8B">
        <w:rPr>
          <w:rFonts w:ascii="Times New Roman" w:hAnsi="Times New Roman" w:cs="Times New Roman"/>
          <w:i/>
          <w:sz w:val="24"/>
          <w:szCs w:val="24"/>
        </w:rPr>
        <w:t xml:space="preserve">, pages </w:t>
      </w:r>
      <w:r w:rsidR="00611D4D">
        <w:rPr>
          <w:rFonts w:ascii="Times New Roman" w:hAnsi="Times New Roman" w:cs="Times New Roman"/>
          <w:i/>
          <w:sz w:val="24"/>
          <w:szCs w:val="24"/>
        </w:rPr>
        <w:t>82-93</w:t>
      </w:r>
    </w:p>
    <w:p w14:paraId="2EA91F3E" w14:textId="77777777" w:rsidR="000F4EA5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Stress </w:t>
      </w:r>
    </w:p>
    <w:p w14:paraId="292051EF" w14:textId="77777777" w:rsidR="00812B91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Stressors</w:t>
      </w:r>
    </w:p>
    <w:p w14:paraId="57F41171" w14:textId="77777777" w:rsidR="00812B91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Acute stress</w:t>
      </w:r>
    </w:p>
    <w:p w14:paraId="494E112A" w14:textId="77777777" w:rsidR="00812B91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Chronic stress</w:t>
      </w:r>
    </w:p>
    <w:p w14:paraId="52F54E6D" w14:textId="77777777" w:rsidR="00812B91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 change</w:t>
      </w:r>
    </w:p>
    <w:p w14:paraId="27CE8118" w14:textId="77777777" w:rsidR="00812B91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</w:t>
      </w:r>
    </w:p>
    <w:p w14:paraId="383B32DC" w14:textId="77777777" w:rsidR="00812B91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Approach-approach conflict</w:t>
      </w:r>
    </w:p>
    <w:p w14:paraId="521B0427" w14:textId="77777777" w:rsidR="00812B91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Approach-avoidance conflict</w:t>
      </w:r>
    </w:p>
    <w:p w14:paraId="717B2B06" w14:textId="77777777" w:rsidR="00812B91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Avoidance-avoidance conflict</w:t>
      </w:r>
    </w:p>
    <w:p w14:paraId="1D2E83BC" w14:textId="77777777" w:rsidR="00812B91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Hassles</w:t>
      </w:r>
    </w:p>
    <w:p w14:paraId="1C809532" w14:textId="77777777" w:rsidR="00812B91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Burnout</w:t>
      </w:r>
    </w:p>
    <w:p w14:paraId="0BE86719" w14:textId="77777777" w:rsidR="00812B91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Frustration</w:t>
      </w:r>
    </w:p>
    <w:p w14:paraId="6DC7EBF1" w14:textId="77777777" w:rsidR="00812B91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Cataclysmic events</w:t>
      </w:r>
    </w:p>
    <w:p w14:paraId="29B36FCB" w14:textId="77777777" w:rsidR="00812B91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Acculturative stress</w:t>
      </w:r>
    </w:p>
    <w:p w14:paraId="63D4804E" w14:textId="77777777" w:rsidR="00812B91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adaptation syndrome (GAS)</w:t>
      </w:r>
    </w:p>
    <w:p w14:paraId="6A4B2E10" w14:textId="77777777" w:rsidR="00812B91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Sympatho</w:t>
      </w:r>
      <w:proofErr w:type="spellEnd"/>
      <w:r>
        <w:rPr>
          <w:rFonts w:ascii="Times New Roman" w:hAnsi="Times New Roman" w:cs="Times New Roman"/>
          <w:sz w:val="24"/>
          <w:szCs w:val="24"/>
        </w:rPr>
        <w:t>-adreno-medullary (</w:t>
      </w:r>
      <w:r w:rsidR="00812B91">
        <w:rPr>
          <w:rFonts w:ascii="Times New Roman" w:hAnsi="Times New Roman" w:cs="Times New Roman"/>
          <w:sz w:val="24"/>
          <w:szCs w:val="24"/>
        </w:rPr>
        <w:t>SAM</w:t>
      </w:r>
      <w:r>
        <w:rPr>
          <w:rFonts w:ascii="Times New Roman" w:hAnsi="Times New Roman" w:cs="Times New Roman"/>
          <w:sz w:val="24"/>
          <w:szCs w:val="24"/>
        </w:rPr>
        <w:t>)</w:t>
      </w:r>
      <w:r w:rsidR="00812B91">
        <w:rPr>
          <w:rFonts w:ascii="Times New Roman" w:hAnsi="Times New Roman" w:cs="Times New Roman"/>
          <w:sz w:val="24"/>
          <w:szCs w:val="24"/>
        </w:rPr>
        <w:t xml:space="preserve"> system</w:t>
      </w:r>
    </w:p>
    <w:p w14:paraId="61331412" w14:textId="77777777" w:rsidR="00812B91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Hypothalamic-pituitary-adrenocortical (</w:t>
      </w:r>
      <w:r w:rsidR="00812B91">
        <w:rPr>
          <w:rFonts w:ascii="Times New Roman" w:hAnsi="Times New Roman" w:cs="Times New Roman"/>
          <w:sz w:val="24"/>
          <w:szCs w:val="24"/>
        </w:rPr>
        <w:t>HPA</w:t>
      </w:r>
      <w:r>
        <w:rPr>
          <w:rFonts w:ascii="Times New Roman" w:hAnsi="Times New Roman" w:cs="Times New Roman"/>
          <w:sz w:val="24"/>
          <w:szCs w:val="24"/>
        </w:rPr>
        <w:t>)</w:t>
      </w:r>
      <w:r w:rsidR="00812B91">
        <w:rPr>
          <w:rFonts w:ascii="Times New Roman" w:hAnsi="Times New Roman" w:cs="Times New Roman"/>
          <w:sz w:val="24"/>
          <w:szCs w:val="24"/>
        </w:rPr>
        <w:t xml:space="preserve"> axis</w:t>
      </w:r>
    </w:p>
    <w:p w14:paraId="7F95E4D4" w14:textId="77777777" w:rsidR="00812B91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Homeostasis</w:t>
      </w:r>
    </w:p>
    <w:p w14:paraId="3478A79B" w14:textId="77777777" w:rsidR="00812B91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Psychoneuroimmunology</w:t>
      </w:r>
    </w:p>
    <w:p w14:paraId="13C2B243" w14:textId="77777777" w:rsidR="00812B91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Distress</w:t>
      </w:r>
    </w:p>
    <w:p w14:paraId="2F3D7CB9" w14:textId="77777777" w:rsidR="00812B91" w:rsidRPr="00812B91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Eustress</w:t>
      </w:r>
    </w:p>
    <w:p w14:paraId="64E68A84" w14:textId="77777777" w:rsidR="00464725" w:rsidRDefault="00464725" w:rsidP="00AC006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Chapter </w:t>
      </w:r>
      <w:r w:rsidR="00611D4D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, Section 2: </w:t>
      </w:r>
      <w:r w:rsidR="00611D4D">
        <w:rPr>
          <w:rFonts w:ascii="Times New Roman" w:hAnsi="Times New Roman" w:cs="Times New Roman"/>
          <w:i/>
          <w:sz w:val="24"/>
          <w:szCs w:val="24"/>
        </w:rPr>
        <w:t>Stress and Illness</w:t>
      </w:r>
      <w:r>
        <w:rPr>
          <w:rFonts w:ascii="Times New Roman" w:hAnsi="Times New Roman" w:cs="Times New Roman"/>
          <w:i/>
          <w:sz w:val="24"/>
          <w:szCs w:val="24"/>
        </w:rPr>
        <w:t xml:space="preserve">, pages </w:t>
      </w:r>
      <w:r w:rsidR="00611D4D">
        <w:rPr>
          <w:rFonts w:ascii="Times New Roman" w:hAnsi="Times New Roman" w:cs="Times New Roman"/>
          <w:i/>
          <w:sz w:val="24"/>
          <w:szCs w:val="24"/>
        </w:rPr>
        <w:t>94-98</w:t>
      </w:r>
    </w:p>
    <w:p w14:paraId="7B5CC477" w14:textId="77777777" w:rsidR="00812B91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Chronic pain</w:t>
      </w:r>
    </w:p>
    <w:p w14:paraId="30E9F341" w14:textId="77777777" w:rsidR="00711338" w:rsidRPr="00611D4D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PTSD</w:t>
      </w:r>
      <w:r w:rsidR="005A07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5DF5B" w14:textId="77777777" w:rsidR="00464725" w:rsidRDefault="002A47EE" w:rsidP="00AC006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</w:t>
      </w:r>
      <w:r w:rsidR="00F53B01">
        <w:rPr>
          <w:rFonts w:ascii="Times New Roman" w:hAnsi="Times New Roman" w:cs="Times New Roman"/>
          <w:i/>
          <w:sz w:val="24"/>
          <w:szCs w:val="24"/>
        </w:rPr>
        <w:t xml:space="preserve">hapter </w:t>
      </w:r>
      <w:r w:rsidR="00611D4D">
        <w:rPr>
          <w:rFonts w:ascii="Times New Roman" w:hAnsi="Times New Roman" w:cs="Times New Roman"/>
          <w:i/>
          <w:sz w:val="24"/>
          <w:szCs w:val="24"/>
        </w:rPr>
        <w:t>3</w:t>
      </w:r>
      <w:r w:rsidR="00464725">
        <w:rPr>
          <w:rFonts w:ascii="Times New Roman" w:hAnsi="Times New Roman" w:cs="Times New Roman"/>
          <w:i/>
          <w:sz w:val="24"/>
          <w:szCs w:val="24"/>
        </w:rPr>
        <w:t>, Section 3:</w:t>
      </w:r>
      <w:r w:rsidR="00A703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1D4D">
        <w:rPr>
          <w:rFonts w:ascii="Times New Roman" w:hAnsi="Times New Roman" w:cs="Times New Roman"/>
          <w:i/>
          <w:sz w:val="24"/>
          <w:szCs w:val="24"/>
        </w:rPr>
        <w:t>Stress Management</w:t>
      </w:r>
      <w:r w:rsidR="00464725">
        <w:rPr>
          <w:rFonts w:ascii="Times New Roman" w:hAnsi="Times New Roman" w:cs="Times New Roman"/>
          <w:i/>
          <w:sz w:val="24"/>
          <w:szCs w:val="24"/>
        </w:rPr>
        <w:t xml:space="preserve">, pages </w:t>
      </w:r>
      <w:r w:rsidR="00611D4D">
        <w:rPr>
          <w:rFonts w:ascii="Times New Roman" w:hAnsi="Times New Roman" w:cs="Times New Roman"/>
          <w:i/>
          <w:sz w:val="24"/>
          <w:szCs w:val="24"/>
        </w:rPr>
        <w:t>99-105</w:t>
      </w:r>
    </w:p>
    <w:p w14:paraId="39F65843" w14:textId="77777777" w:rsidR="00537939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Problem-focused coping</w:t>
      </w:r>
    </w:p>
    <w:p w14:paraId="3AA4D0A4" w14:textId="77777777" w:rsidR="00812B91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Emotion-focused coping</w:t>
      </w:r>
    </w:p>
    <w:p w14:paraId="5FE4F64C" w14:textId="77777777" w:rsidR="00812B91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Defense mechanisms</w:t>
      </w:r>
    </w:p>
    <w:p w14:paraId="6DC9AFD4" w14:textId="77777777" w:rsidR="00812B91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locus of control</w:t>
      </w:r>
    </w:p>
    <w:p w14:paraId="6D6B3945" w14:textId="77777777" w:rsidR="00812B91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locus of control</w:t>
      </w:r>
    </w:p>
    <w:p w14:paraId="45810394" w14:textId="77777777" w:rsidR="00812B91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 affect</w:t>
      </w:r>
    </w:p>
    <w:p w14:paraId="017313D2" w14:textId="77777777" w:rsidR="00812B91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Optimism</w:t>
      </w:r>
    </w:p>
    <w:p w14:paraId="36CC049B" w14:textId="77777777" w:rsidR="00812B91" w:rsidRDefault="00812B91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Mindfulness-based stress reduction (MBSR)</w:t>
      </w:r>
    </w:p>
    <w:p w14:paraId="4BD97351" w14:textId="77777777" w:rsidR="009A5A1D" w:rsidRPr="00F347C2" w:rsidRDefault="009A5A1D" w:rsidP="00AC006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47C2">
        <w:rPr>
          <w:rFonts w:ascii="Times New Roman" w:hAnsi="Times New Roman" w:cs="Times New Roman"/>
          <w:i/>
          <w:sz w:val="24"/>
          <w:szCs w:val="24"/>
        </w:rPr>
        <w:t xml:space="preserve">Chapter </w:t>
      </w:r>
      <w:r w:rsidR="00611D4D">
        <w:rPr>
          <w:rFonts w:ascii="Times New Roman" w:hAnsi="Times New Roman" w:cs="Times New Roman"/>
          <w:i/>
          <w:sz w:val="24"/>
          <w:szCs w:val="24"/>
        </w:rPr>
        <w:t>3</w:t>
      </w:r>
      <w:r w:rsidRPr="00F347C2">
        <w:rPr>
          <w:rFonts w:ascii="Times New Roman" w:hAnsi="Times New Roman" w:cs="Times New Roman"/>
          <w:i/>
          <w:sz w:val="24"/>
          <w:szCs w:val="24"/>
        </w:rPr>
        <w:t xml:space="preserve">, Section </w:t>
      </w:r>
      <w:r w:rsidR="00F53B01" w:rsidRPr="00F347C2">
        <w:rPr>
          <w:rFonts w:ascii="Times New Roman" w:hAnsi="Times New Roman" w:cs="Times New Roman"/>
          <w:i/>
          <w:sz w:val="24"/>
          <w:szCs w:val="24"/>
        </w:rPr>
        <w:t>4</w:t>
      </w:r>
      <w:r w:rsidRPr="00F347C2">
        <w:rPr>
          <w:rFonts w:ascii="Times New Roman" w:hAnsi="Times New Roman" w:cs="Times New Roman"/>
          <w:i/>
          <w:sz w:val="24"/>
          <w:szCs w:val="24"/>
        </w:rPr>
        <w:t>:</w:t>
      </w:r>
      <w:r w:rsidR="00F53B01" w:rsidRPr="00F347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1D4D">
        <w:rPr>
          <w:rFonts w:ascii="Times New Roman" w:hAnsi="Times New Roman" w:cs="Times New Roman"/>
          <w:i/>
          <w:sz w:val="24"/>
          <w:szCs w:val="24"/>
        </w:rPr>
        <w:t>Health Psychology</w:t>
      </w:r>
      <w:r w:rsidRPr="00F347C2">
        <w:rPr>
          <w:rFonts w:ascii="Times New Roman" w:hAnsi="Times New Roman" w:cs="Times New Roman"/>
          <w:i/>
          <w:sz w:val="24"/>
          <w:szCs w:val="24"/>
        </w:rPr>
        <w:t xml:space="preserve">, pages </w:t>
      </w:r>
      <w:r w:rsidR="00611D4D">
        <w:rPr>
          <w:rFonts w:ascii="Times New Roman" w:hAnsi="Times New Roman" w:cs="Times New Roman"/>
          <w:i/>
          <w:sz w:val="24"/>
          <w:szCs w:val="24"/>
        </w:rPr>
        <w:t>106-</w:t>
      </w:r>
      <w:r w:rsidR="00812B91">
        <w:rPr>
          <w:rFonts w:ascii="Times New Roman" w:hAnsi="Times New Roman" w:cs="Times New Roman"/>
          <w:i/>
          <w:sz w:val="24"/>
          <w:szCs w:val="24"/>
        </w:rPr>
        <w:t>110</w:t>
      </w:r>
    </w:p>
    <w:p w14:paraId="7029DAE4" w14:textId="77777777" w:rsidR="00711338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psychology</w:t>
      </w:r>
    </w:p>
    <w:p w14:paraId="10BF4F52" w14:textId="77777777" w:rsidR="00157ECD" w:rsidRDefault="00157ECD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stress</w:t>
      </w:r>
    </w:p>
    <w:p w14:paraId="1652C53F" w14:textId="77777777" w:rsidR="00AC006D" w:rsidRPr="004D6D05" w:rsidRDefault="00CA0F84" w:rsidP="004D6D05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Technostress </w:t>
      </w:r>
    </w:p>
    <w:p w14:paraId="0065CE2B" w14:textId="77777777" w:rsidR="004B2840" w:rsidRDefault="00812B91" w:rsidP="00AC006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Chapter 14, Section 1: Studying Psychological Disorders, pages 457-466</w:t>
      </w:r>
    </w:p>
    <w:p w14:paraId="5CA2F7A6" w14:textId="77777777" w:rsid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Abnormal behavior</w:t>
      </w:r>
    </w:p>
    <w:p w14:paraId="730385B4" w14:textId="77777777" w:rsid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Diagnostic and Statistical Manual of Mental Disorders (DSM)</w:t>
      </w:r>
    </w:p>
    <w:p w14:paraId="692D2FEB" w14:textId="77777777" w:rsid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Neurosis</w:t>
      </w:r>
    </w:p>
    <w:p w14:paraId="05942902" w14:textId="77777777" w:rsid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Psychosis</w:t>
      </w:r>
    </w:p>
    <w:p w14:paraId="1FF5F504" w14:textId="77777777" w:rsid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Delusion</w:t>
      </w:r>
    </w:p>
    <w:p w14:paraId="39C55247" w14:textId="77777777" w:rsid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Hallucinations</w:t>
      </w:r>
    </w:p>
    <w:p w14:paraId="61F22DA1" w14:textId="77777777" w:rsid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Insanity</w:t>
      </w:r>
    </w:p>
    <w:p w14:paraId="22CD7067" w14:textId="77777777" w:rsid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Comorbidity </w:t>
      </w:r>
    </w:p>
    <w:p w14:paraId="3E5DDD02" w14:textId="77777777" w:rsidR="00531FEF" w:rsidRPr="00CA0F84" w:rsidRDefault="00531FEF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Nonsuicidal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self-injury (NSSI)</w:t>
      </w:r>
    </w:p>
    <w:p w14:paraId="31F47B68" w14:textId="77777777" w:rsidR="00812B91" w:rsidRDefault="00812B91" w:rsidP="00AC006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Chapter 14, Section 2: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Anxiety Disorders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pages 467-471</w:t>
      </w:r>
    </w:p>
    <w:p w14:paraId="0B2F0AEB" w14:textId="77777777" w:rsid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Anxiety disorder</w:t>
      </w:r>
    </w:p>
    <w:p w14:paraId="26C28D73" w14:textId="77777777" w:rsid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Generalized anxiety disorder (GAD)</w:t>
      </w:r>
    </w:p>
    <w:p w14:paraId="10B93179" w14:textId="77777777" w:rsid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Panic disorder</w:t>
      </w:r>
    </w:p>
    <w:p w14:paraId="2BABA761" w14:textId="77777777" w:rsid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Phobias</w:t>
      </w:r>
    </w:p>
    <w:p w14:paraId="73410575" w14:textId="77777777" w:rsid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Agoraphobia</w:t>
      </w:r>
    </w:p>
    <w:p w14:paraId="207B55D0" w14:textId="77777777" w:rsid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phobia</w:t>
      </w:r>
    </w:p>
    <w:p w14:paraId="3697CD3A" w14:textId="77777777" w:rsidR="00CA0F84" w:rsidRP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anxiety phobia</w:t>
      </w:r>
    </w:p>
    <w:p w14:paraId="78A8FA8A" w14:textId="77777777" w:rsidR="00812B91" w:rsidRDefault="00812B91" w:rsidP="00AC006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Chapter 14, Section 3: Depressive and Bipolar Disorders, pages 472-475</w:t>
      </w:r>
    </w:p>
    <w:p w14:paraId="05A0837C" w14:textId="77777777" w:rsid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Depressive disorders</w:t>
      </w:r>
    </w:p>
    <w:p w14:paraId="79E0EF8E" w14:textId="77777777" w:rsid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depressive disorder (MDD)</w:t>
      </w:r>
    </w:p>
    <w:p w14:paraId="45530DAD" w14:textId="77777777" w:rsid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Bipolar disorders</w:t>
      </w:r>
    </w:p>
    <w:p w14:paraId="1E407FB0" w14:textId="77777777" w:rsid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Mania</w:t>
      </w:r>
    </w:p>
    <w:p w14:paraId="2B6F549C" w14:textId="77777777" w:rsidR="00CA0F84" w:rsidRP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Learned helplessness</w:t>
      </w:r>
    </w:p>
    <w:p w14:paraId="690DBE0F" w14:textId="77777777" w:rsidR="00812B91" w:rsidRDefault="00812B91" w:rsidP="00AC006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Chapter 14, Section 4: Schizophrenia, pages 476-479</w:t>
      </w:r>
    </w:p>
    <w:p w14:paraId="4F413A09" w14:textId="77777777" w:rsid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Schizophrenia </w:t>
      </w:r>
    </w:p>
    <w:p w14:paraId="145C5D63" w14:textId="77777777" w:rsidR="006C74D8" w:rsidRDefault="006C74D8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Dopamine hypothesis</w:t>
      </w:r>
    </w:p>
    <w:p w14:paraId="36776AF1" w14:textId="77777777" w:rsidR="00CA0F84" w:rsidRP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Diathesis-stress model</w:t>
      </w:r>
    </w:p>
    <w:p w14:paraId="1E4E806F" w14:textId="77777777" w:rsidR="00812B91" w:rsidRDefault="00812B91" w:rsidP="00AC006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Chapter 14, Section 5: Other Disorders, pages 480-483</w:t>
      </w:r>
    </w:p>
    <w:p w14:paraId="44A1F6D8" w14:textId="77777777" w:rsid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Obsessive-compulsive disorder (OCD)</w:t>
      </w:r>
    </w:p>
    <w:p w14:paraId="1487921D" w14:textId="77777777" w:rsid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Dissociative disorders</w:t>
      </w:r>
    </w:p>
    <w:p w14:paraId="2FFD2D9D" w14:textId="77777777" w:rsid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Dissociative identity disorder</w:t>
      </w:r>
    </w:p>
    <w:p w14:paraId="1ECBBA07" w14:textId="77777777" w:rsid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Personality disorders</w:t>
      </w:r>
    </w:p>
    <w:p w14:paraId="08AC57CB" w14:textId="77777777" w:rsid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Antisocial personality disorder (ASPD)</w:t>
      </w:r>
    </w:p>
    <w:p w14:paraId="56B0B187" w14:textId="77777777" w:rsidR="00CA0F84" w:rsidRPr="00CA0F84" w:rsidRDefault="00CA0F84" w:rsidP="00AC006D">
      <w:pPr>
        <w:pStyle w:val="ListParagraph"/>
        <w:numPr>
          <w:ilvl w:val="0"/>
          <w:numId w:val="12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Borderline personality disorder (BPD)</w:t>
      </w:r>
    </w:p>
    <w:p w14:paraId="53977D61" w14:textId="77777777" w:rsidR="00812B91" w:rsidRDefault="00812B91" w:rsidP="00AC006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Chapter 14, Section 6: Gender and Cultural Effects, pages 484-489</w:t>
      </w:r>
    </w:p>
    <w:p w14:paraId="75B1DD4F" w14:textId="77777777" w:rsidR="00812B91" w:rsidRDefault="00CA0F84" w:rsidP="00AC006D">
      <w:pPr>
        <w:pStyle w:val="ListParagraph"/>
        <w:numPr>
          <w:ilvl w:val="0"/>
          <w:numId w:val="12"/>
        </w:num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Psychology student syndrome (PSS)</w:t>
      </w:r>
    </w:p>
    <w:p w14:paraId="43840F31" w14:textId="77777777" w:rsidR="00CA0F84" w:rsidRDefault="00CA0F84" w:rsidP="00AC006D">
      <w:pPr>
        <w:pStyle w:val="ListParagraph"/>
        <w:numPr>
          <w:ilvl w:val="0"/>
          <w:numId w:val="12"/>
        </w:num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Resilience</w:t>
      </w:r>
    </w:p>
    <w:p w14:paraId="3C47AF6E" w14:textId="77777777" w:rsidR="00404324" w:rsidRDefault="00404324" w:rsidP="004043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9975E6" w14:textId="77777777" w:rsidR="00404324" w:rsidRDefault="00404324" w:rsidP="004043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4CB001" w14:textId="37A6471D" w:rsidR="00404324" w:rsidRDefault="0029340C" w:rsidP="009C1F5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Open note MC test on Chapter 3: February 18</w:t>
      </w:r>
      <w:r w:rsidRPr="0029340C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6D6B2E7" w14:textId="748A4733" w:rsidR="0029340C" w:rsidRPr="004D6D05" w:rsidRDefault="0029340C" w:rsidP="009C1F5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Regular test (MC+FRQ) on Chapter 14: </w:t>
      </w:r>
      <w:r w:rsidR="001D525D">
        <w:rPr>
          <w:rFonts w:ascii="Times New Roman" w:hAnsi="Times New Roman" w:cs="Times New Roman"/>
          <w:i/>
          <w:sz w:val="24"/>
          <w:szCs w:val="24"/>
        </w:rPr>
        <w:t>March 4</w:t>
      </w:r>
      <w:r w:rsidR="001D525D" w:rsidRPr="001D525D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1D52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29340C" w:rsidRPr="004D6D05" w:rsidSect="004D6D05">
      <w:type w:val="continuous"/>
      <w:pgSz w:w="12240" w:h="15840"/>
      <w:pgMar w:top="720" w:right="720" w:bottom="288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F274" w14:textId="77777777" w:rsidR="009E5C46" w:rsidRDefault="009E5C46" w:rsidP="00631AE6">
      <w:pPr>
        <w:spacing w:after="0" w:line="240" w:lineRule="auto"/>
      </w:pPr>
      <w:r>
        <w:separator/>
      </w:r>
    </w:p>
  </w:endnote>
  <w:endnote w:type="continuationSeparator" w:id="0">
    <w:p w14:paraId="218F8EFD" w14:textId="77777777" w:rsidR="009E5C46" w:rsidRDefault="009E5C46" w:rsidP="0063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OldStyleStd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D9BA" w14:textId="77777777" w:rsidR="009E5C46" w:rsidRDefault="009E5C46" w:rsidP="00631AE6">
      <w:pPr>
        <w:spacing w:after="0" w:line="240" w:lineRule="auto"/>
      </w:pPr>
      <w:r>
        <w:separator/>
      </w:r>
    </w:p>
  </w:footnote>
  <w:footnote w:type="continuationSeparator" w:id="0">
    <w:p w14:paraId="39777281" w14:textId="77777777" w:rsidR="009E5C46" w:rsidRDefault="009E5C46" w:rsidP="0063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69C7" w14:textId="77777777" w:rsidR="009E5C46" w:rsidRPr="00631AE6" w:rsidRDefault="00611D4D">
    <w:pPr>
      <w:pStyle w:val="Header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>Unit 10</w:t>
    </w:r>
    <w:r w:rsidR="009E5C46">
      <w:rPr>
        <w:rFonts w:ascii="Times New Roman" w:hAnsi="Times New Roman" w:cs="Times New Roman"/>
        <w:i/>
        <w:sz w:val="24"/>
      </w:rPr>
      <w:t xml:space="preserve"> </w:t>
    </w:r>
    <w:r w:rsidR="009E5C46" w:rsidRPr="00631AE6">
      <w:rPr>
        <w:rFonts w:ascii="Times New Roman" w:hAnsi="Times New Roman" w:cs="Times New Roman"/>
        <w:i/>
        <w:sz w:val="24"/>
      </w:rPr>
      <w:t>Outline</w:t>
    </w:r>
    <w:r w:rsidR="009E5C46">
      <w:rPr>
        <w:rFonts w:ascii="Times New Roman" w:hAnsi="Times New Roman" w:cs="Times New Roman"/>
        <w:i/>
        <w:sz w:val="24"/>
      </w:rPr>
      <w:t xml:space="preserve">, </w:t>
    </w:r>
    <w:r>
      <w:rPr>
        <w:rFonts w:ascii="Times New Roman" w:hAnsi="Times New Roman" w:cs="Times New Roman"/>
        <w:i/>
        <w:sz w:val="24"/>
      </w:rPr>
      <w:t>Chapter 3 and 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A86"/>
    <w:multiLevelType w:val="hybridMultilevel"/>
    <w:tmpl w:val="910C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739A"/>
    <w:multiLevelType w:val="hybridMultilevel"/>
    <w:tmpl w:val="411A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719B"/>
    <w:multiLevelType w:val="hybridMultilevel"/>
    <w:tmpl w:val="51522A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F1A20"/>
    <w:multiLevelType w:val="multilevel"/>
    <w:tmpl w:val="CA8013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F5C91"/>
    <w:multiLevelType w:val="hybridMultilevel"/>
    <w:tmpl w:val="FBE2A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62030"/>
    <w:multiLevelType w:val="hybridMultilevel"/>
    <w:tmpl w:val="093CC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7591A"/>
    <w:multiLevelType w:val="hybridMultilevel"/>
    <w:tmpl w:val="4058C4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61EC6"/>
    <w:multiLevelType w:val="hybridMultilevel"/>
    <w:tmpl w:val="9FDC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068E1"/>
    <w:multiLevelType w:val="hybridMultilevel"/>
    <w:tmpl w:val="82E612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92921"/>
    <w:multiLevelType w:val="hybridMultilevel"/>
    <w:tmpl w:val="1C02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22684"/>
    <w:multiLevelType w:val="hybridMultilevel"/>
    <w:tmpl w:val="B730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34160"/>
    <w:multiLevelType w:val="hybridMultilevel"/>
    <w:tmpl w:val="848677A6"/>
    <w:lvl w:ilvl="0" w:tplc="5E96FA2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122966A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8736D"/>
    <w:multiLevelType w:val="hybridMultilevel"/>
    <w:tmpl w:val="E2F0D6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F4BDE"/>
    <w:multiLevelType w:val="hybridMultilevel"/>
    <w:tmpl w:val="B2C4B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06178"/>
    <w:multiLevelType w:val="hybridMultilevel"/>
    <w:tmpl w:val="EC3690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B41C4"/>
    <w:multiLevelType w:val="hybridMultilevel"/>
    <w:tmpl w:val="EC3690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33299"/>
    <w:multiLevelType w:val="hybridMultilevel"/>
    <w:tmpl w:val="9CA045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86E60"/>
    <w:multiLevelType w:val="hybridMultilevel"/>
    <w:tmpl w:val="5A12D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11351"/>
    <w:multiLevelType w:val="hybridMultilevel"/>
    <w:tmpl w:val="FC6AFAD6"/>
    <w:lvl w:ilvl="0" w:tplc="73A29332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C13766"/>
    <w:multiLevelType w:val="hybridMultilevel"/>
    <w:tmpl w:val="F9D0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C713E"/>
    <w:multiLevelType w:val="hybridMultilevel"/>
    <w:tmpl w:val="561A8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0553F"/>
    <w:multiLevelType w:val="hybridMultilevel"/>
    <w:tmpl w:val="3124A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E1E85"/>
    <w:multiLevelType w:val="hybridMultilevel"/>
    <w:tmpl w:val="0FE0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B2AF7"/>
    <w:multiLevelType w:val="hybridMultilevel"/>
    <w:tmpl w:val="F702C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88DBC">
      <w:numFmt w:val="bullet"/>
      <w:lvlText w:val="•"/>
      <w:lvlJc w:val="left"/>
      <w:pPr>
        <w:ind w:left="1440" w:hanging="360"/>
      </w:pPr>
      <w:rPr>
        <w:rFonts w:ascii="CenturyOldStyleStd-Regular" w:eastAsiaTheme="minorHAnsi" w:hAnsi="CenturyOldStyleStd-Regular" w:cs="CenturyOldStyleStd-Regula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F58FD"/>
    <w:multiLevelType w:val="hybridMultilevel"/>
    <w:tmpl w:val="FB6E6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C30E7"/>
    <w:multiLevelType w:val="hybridMultilevel"/>
    <w:tmpl w:val="2CF8A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43490"/>
    <w:multiLevelType w:val="hybridMultilevel"/>
    <w:tmpl w:val="75C46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5"/>
  </w:num>
  <w:num w:numId="4">
    <w:abstractNumId w:val="4"/>
  </w:num>
  <w:num w:numId="5">
    <w:abstractNumId w:val="21"/>
  </w:num>
  <w:num w:numId="6">
    <w:abstractNumId w:val="17"/>
  </w:num>
  <w:num w:numId="7">
    <w:abstractNumId w:val="13"/>
  </w:num>
  <w:num w:numId="8">
    <w:abstractNumId w:val="3"/>
  </w:num>
  <w:num w:numId="9">
    <w:abstractNumId w:val="10"/>
  </w:num>
  <w:num w:numId="10">
    <w:abstractNumId w:val="11"/>
  </w:num>
  <w:num w:numId="11">
    <w:abstractNumId w:val="7"/>
  </w:num>
  <w:num w:numId="12">
    <w:abstractNumId w:val="18"/>
  </w:num>
  <w:num w:numId="13">
    <w:abstractNumId w:val="26"/>
  </w:num>
  <w:num w:numId="14">
    <w:abstractNumId w:val="5"/>
  </w:num>
  <w:num w:numId="15">
    <w:abstractNumId w:val="20"/>
  </w:num>
  <w:num w:numId="16">
    <w:abstractNumId w:val="23"/>
  </w:num>
  <w:num w:numId="17">
    <w:abstractNumId w:val="2"/>
  </w:num>
  <w:num w:numId="18">
    <w:abstractNumId w:val="8"/>
  </w:num>
  <w:num w:numId="19">
    <w:abstractNumId w:val="22"/>
  </w:num>
  <w:num w:numId="20">
    <w:abstractNumId w:val="12"/>
  </w:num>
  <w:num w:numId="21">
    <w:abstractNumId w:val="19"/>
  </w:num>
  <w:num w:numId="22">
    <w:abstractNumId w:val="1"/>
  </w:num>
  <w:num w:numId="23">
    <w:abstractNumId w:val="14"/>
  </w:num>
  <w:num w:numId="24">
    <w:abstractNumId w:val="15"/>
  </w:num>
  <w:num w:numId="25">
    <w:abstractNumId w:val="6"/>
  </w:num>
  <w:num w:numId="26">
    <w:abstractNumId w:val="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E6"/>
    <w:rsid w:val="000D58A5"/>
    <w:rsid w:val="000E2D55"/>
    <w:rsid w:val="000F4A6A"/>
    <w:rsid w:val="000F4EA5"/>
    <w:rsid w:val="00157ECD"/>
    <w:rsid w:val="001C225A"/>
    <w:rsid w:val="001C4340"/>
    <w:rsid w:val="001D525D"/>
    <w:rsid w:val="0029340C"/>
    <w:rsid w:val="002A0733"/>
    <w:rsid w:val="002A47EE"/>
    <w:rsid w:val="002E4470"/>
    <w:rsid w:val="002E45E6"/>
    <w:rsid w:val="0031551A"/>
    <w:rsid w:val="00335157"/>
    <w:rsid w:val="00371D34"/>
    <w:rsid w:val="00384DB4"/>
    <w:rsid w:val="003D2C6C"/>
    <w:rsid w:val="003E2705"/>
    <w:rsid w:val="00404324"/>
    <w:rsid w:val="00464725"/>
    <w:rsid w:val="004A73F8"/>
    <w:rsid w:val="004B2840"/>
    <w:rsid w:val="004C65B7"/>
    <w:rsid w:val="004D6D05"/>
    <w:rsid w:val="004F7252"/>
    <w:rsid w:val="005044C6"/>
    <w:rsid w:val="005100A0"/>
    <w:rsid w:val="00512CF9"/>
    <w:rsid w:val="00531FEF"/>
    <w:rsid w:val="00537939"/>
    <w:rsid w:val="00542EF6"/>
    <w:rsid w:val="005A07E8"/>
    <w:rsid w:val="005E1F20"/>
    <w:rsid w:val="005E7F76"/>
    <w:rsid w:val="00611D4D"/>
    <w:rsid w:val="006245B5"/>
    <w:rsid w:val="00631AE6"/>
    <w:rsid w:val="00632469"/>
    <w:rsid w:val="006367A8"/>
    <w:rsid w:val="00672A62"/>
    <w:rsid w:val="0067590C"/>
    <w:rsid w:val="006A593F"/>
    <w:rsid w:val="006C74D8"/>
    <w:rsid w:val="006E6D8B"/>
    <w:rsid w:val="006F4068"/>
    <w:rsid w:val="00701C24"/>
    <w:rsid w:val="00711338"/>
    <w:rsid w:val="0075447D"/>
    <w:rsid w:val="007675D6"/>
    <w:rsid w:val="00804554"/>
    <w:rsid w:val="00812B91"/>
    <w:rsid w:val="008354A8"/>
    <w:rsid w:val="00891FE3"/>
    <w:rsid w:val="008C6501"/>
    <w:rsid w:val="009004B5"/>
    <w:rsid w:val="0090149B"/>
    <w:rsid w:val="00963F8A"/>
    <w:rsid w:val="009A5A1D"/>
    <w:rsid w:val="009B2EA4"/>
    <w:rsid w:val="009B564D"/>
    <w:rsid w:val="009C1F51"/>
    <w:rsid w:val="009C7C75"/>
    <w:rsid w:val="009E5C46"/>
    <w:rsid w:val="009E7513"/>
    <w:rsid w:val="00A70372"/>
    <w:rsid w:val="00A81927"/>
    <w:rsid w:val="00A82745"/>
    <w:rsid w:val="00A90476"/>
    <w:rsid w:val="00AC006D"/>
    <w:rsid w:val="00B373EC"/>
    <w:rsid w:val="00B52F6B"/>
    <w:rsid w:val="00B55716"/>
    <w:rsid w:val="00BC71D1"/>
    <w:rsid w:val="00BD06F5"/>
    <w:rsid w:val="00BF1719"/>
    <w:rsid w:val="00C05859"/>
    <w:rsid w:val="00C06B44"/>
    <w:rsid w:val="00C27531"/>
    <w:rsid w:val="00CA0F84"/>
    <w:rsid w:val="00CD72B5"/>
    <w:rsid w:val="00D03298"/>
    <w:rsid w:val="00DB3E67"/>
    <w:rsid w:val="00DC6D94"/>
    <w:rsid w:val="00E9097B"/>
    <w:rsid w:val="00EA1F6F"/>
    <w:rsid w:val="00EB236B"/>
    <w:rsid w:val="00EB47D5"/>
    <w:rsid w:val="00F347C2"/>
    <w:rsid w:val="00F418E7"/>
    <w:rsid w:val="00F53B01"/>
    <w:rsid w:val="00F9087D"/>
    <w:rsid w:val="00F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3B7FF"/>
  <w15:docId w15:val="{3CCE4D86-89DB-499B-8E33-8ECC0B13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AE6"/>
  </w:style>
  <w:style w:type="paragraph" w:styleId="Footer">
    <w:name w:val="footer"/>
    <w:basedOn w:val="Normal"/>
    <w:link w:val="FooterChar"/>
    <w:uiPriority w:val="99"/>
    <w:unhideWhenUsed/>
    <w:rsid w:val="00631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AE6"/>
  </w:style>
  <w:style w:type="paragraph" w:styleId="BalloonText">
    <w:name w:val="Balloon Text"/>
    <w:basedOn w:val="Normal"/>
    <w:link w:val="BalloonTextChar"/>
    <w:uiPriority w:val="99"/>
    <w:semiHidden/>
    <w:unhideWhenUsed/>
    <w:rsid w:val="003E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1CC7-ACC2-4D9B-8BC1-5B6F87D7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Allison</dc:creator>
  <cp:keywords/>
  <dc:description/>
  <cp:lastModifiedBy>Reynolds, Allison</cp:lastModifiedBy>
  <cp:revision>16</cp:revision>
  <cp:lastPrinted>2018-08-16T17:46:00Z</cp:lastPrinted>
  <dcterms:created xsi:type="dcterms:W3CDTF">2019-02-15T23:00:00Z</dcterms:created>
  <dcterms:modified xsi:type="dcterms:W3CDTF">2022-02-10T16:33:00Z</dcterms:modified>
</cp:coreProperties>
</file>